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2D9B0" w14:textId="77777777" w:rsidR="00F97929" w:rsidRPr="005078A3" w:rsidRDefault="00F97929" w:rsidP="00F97929">
      <w:pPr>
        <w:spacing w:before="91"/>
        <w:ind w:right="-2" w:firstLine="3296"/>
        <w:jc w:val="right"/>
        <w:rPr>
          <w:u w:val="single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                                         </w:t>
      </w:r>
    </w:p>
    <w:p w14:paraId="5EB5F839" w14:textId="77777777" w:rsidR="00F97929" w:rsidRPr="00420C95" w:rsidRDefault="00F97929" w:rsidP="00F97929">
      <w:pPr>
        <w:pStyle w:val="Tekstpodstawowy"/>
        <w:spacing w:before="4"/>
        <w:ind w:right="-142"/>
        <w:jc w:val="center"/>
        <w:rPr>
          <w:lang w:val="pl-PL"/>
        </w:rPr>
      </w:pPr>
    </w:p>
    <w:p w14:paraId="060080E5" w14:textId="77777777" w:rsidR="00F97929" w:rsidRPr="001E1AC3" w:rsidRDefault="00F97929" w:rsidP="00F97929">
      <w:pPr>
        <w:spacing w:line="276" w:lineRule="auto"/>
        <w:ind w:left="205" w:right="-142"/>
        <w:jc w:val="center"/>
        <w:rPr>
          <w:b/>
        </w:rPr>
      </w:pPr>
      <w:r w:rsidRPr="001E1AC3">
        <w:rPr>
          <w:b/>
        </w:rPr>
        <w:t>UCHWAŁA NR</w:t>
      </w:r>
      <w:r>
        <w:rPr>
          <w:b/>
        </w:rPr>
        <w:t xml:space="preserve"> …. </w:t>
      </w:r>
      <w:r w:rsidRPr="001E1AC3">
        <w:rPr>
          <w:b/>
        </w:rPr>
        <w:t>/</w:t>
      </w:r>
      <w:r>
        <w:rPr>
          <w:b/>
        </w:rPr>
        <w:t xml:space="preserve"> ….. </w:t>
      </w:r>
      <w:r w:rsidRPr="001E1AC3">
        <w:rPr>
          <w:b/>
        </w:rPr>
        <w:t>/202</w:t>
      </w:r>
      <w:r>
        <w:rPr>
          <w:b/>
        </w:rPr>
        <w:t>3</w:t>
      </w:r>
      <w:r w:rsidRPr="001E1AC3">
        <w:rPr>
          <w:b/>
        </w:rPr>
        <w:t xml:space="preserve"> </w:t>
      </w:r>
    </w:p>
    <w:p w14:paraId="5C5D9107" w14:textId="77777777" w:rsidR="00F97929" w:rsidRPr="001E1AC3" w:rsidRDefault="00F97929" w:rsidP="00F97929">
      <w:pPr>
        <w:spacing w:line="276" w:lineRule="auto"/>
        <w:ind w:left="205" w:right="-142"/>
        <w:jc w:val="center"/>
        <w:rPr>
          <w:b/>
        </w:rPr>
      </w:pPr>
      <w:r w:rsidRPr="001E1AC3">
        <w:rPr>
          <w:b/>
        </w:rPr>
        <w:t>RADY GMINY RUDNIK</w:t>
      </w:r>
    </w:p>
    <w:p w14:paraId="0C91B075" w14:textId="4A0D1666" w:rsidR="00F97929" w:rsidRDefault="00F97929" w:rsidP="00F97929">
      <w:pPr>
        <w:spacing w:line="276" w:lineRule="auto"/>
        <w:ind w:left="205" w:right="-142"/>
        <w:jc w:val="center"/>
        <w:rPr>
          <w:b/>
        </w:rPr>
      </w:pPr>
      <w:r w:rsidRPr="001E1AC3">
        <w:rPr>
          <w:b/>
        </w:rPr>
        <w:t xml:space="preserve">z </w:t>
      </w:r>
      <w:r>
        <w:rPr>
          <w:b/>
        </w:rPr>
        <w:t>…</w:t>
      </w:r>
      <w:r w:rsidRPr="001E1AC3">
        <w:rPr>
          <w:b/>
        </w:rPr>
        <w:t xml:space="preserve"> </w:t>
      </w:r>
      <w:r>
        <w:rPr>
          <w:b/>
        </w:rPr>
        <w:t>kwietnia</w:t>
      </w:r>
      <w:r w:rsidRPr="001E1AC3">
        <w:rPr>
          <w:b/>
        </w:rPr>
        <w:t xml:space="preserve"> 202</w:t>
      </w:r>
      <w:r>
        <w:rPr>
          <w:b/>
        </w:rPr>
        <w:t>3 roku</w:t>
      </w:r>
    </w:p>
    <w:p w14:paraId="4C2B3618" w14:textId="77777777" w:rsidR="00F97929" w:rsidRDefault="00F97929" w:rsidP="00F97929">
      <w:pPr>
        <w:ind w:left="205" w:right="-142"/>
        <w:jc w:val="center"/>
        <w:rPr>
          <w:b/>
        </w:rPr>
      </w:pPr>
    </w:p>
    <w:p w14:paraId="4E807AE0" w14:textId="398B3E7C" w:rsidR="00F97929" w:rsidRDefault="00F97929" w:rsidP="00F97929">
      <w:pPr>
        <w:ind w:left="205" w:right="-142"/>
        <w:jc w:val="center"/>
        <w:rPr>
          <w:b/>
          <w:bCs/>
        </w:rPr>
      </w:pPr>
      <w:r w:rsidRPr="004024A0">
        <w:rPr>
          <w:b/>
        </w:rPr>
        <w:t xml:space="preserve">w sprawie </w:t>
      </w:r>
      <w:r w:rsidRPr="00F97929">
        <w:rPr>
          <w:b/>
          <w:bCs/>
        </w:rPr>
        <w:t>wyznaczeni</w:t>
      </w:r>
      <w:r>
        <w:rPr>
          <w:b/>
          <w:bCs/>
        </w:rPr>
        <w:t>a</w:t>
      </w:r>
      <w:r w:rsidRPr="00F97929">
        <w:rPr>
          <w:b/>
          <w:bCs/>
        </w:rPr>
        <w:t xml:space="preserve"> obszaru zdegradowanego i obszaru rewitalizacji na terenie Gminy Rudnik</w:t>
      </w:r>
    </w:p>
    <w:p w14:paraId="2DE8F184" w14:textId="77777777" w:rsidR="00F97929" w:rsidRPr="00420C95" w:rsidRDefault="00F97929" w:rsidP="00F97929">
      <w:pPr>
        <w:ind w:left="205" w:right="-142"/>
        <w:jc w:val="center"/>
        <w:rPr>
          <w:b/>
        </w:rPr>
      </w:pPr>
    </w:p>
    <w:p w14:paraId="3019B4BE" w14:textId="0A59FEA9" w:rsidR="00F97929" w:rsidRPr="00F97929" w:rsidRDefault="00F97929" w:rsidP="00F97929">
      <w:pPr>
        <w:autoSpaceDE w:val="0"/>
        <w:autoSpaceDN w:val="0"/>
        <w:adjustRightInd w:val="0"/>
        <w:ind w:firstLine="100"/>
        <w:rPr>
          <w:color w:val="000000"/>
          <w:spacing w:val="10"/>
        </w:rPr>
      </w:pPr>
      <w:r w:rsidRPr="00F97929">
        <w:rPr>
          <w:color w:val="000000"/>
          <w:spacing w:val="10"/>
        </w:rPr>
        <w:t xml:space="preserve">Na podstawie art. 18 ust. 2 pkt 15 ustawy z dnia 8 marca 1990 r. o samorządzie gminnym (Dz. U. z 2023 r. poz. 40) oraz art. 8 ust. 1 i art. 11 ust. 4 i 5 ustawy z dnia 9 października 2015 r. o rewitalizacji </w:t>
      </w:r>
      <w:r w:rsidRPr="00F97929">
        <w:t>(</w:t>
      </w:r>
      <w:proofErr w:type="spellStart"/>
      <w:r w:rsidRPr="00F97929">
        <w:t>t.j</w:t>
      </w:r>
      <w:proofErr w:type="spellEnd"/>
      <w:r w:rsidRPr="00F97929">
        <w:t xml:space="preserve">. Dz. U. z 2021 r. poz. 485 z </w:t>
      </w:r>
      <w:proofErr w:type="spellStart"/>
      <w:r w:rsidRPr="00F97929">
        <w:t>poźn</w:t>
      </w:r>
      <w:proofErr w:type="spellEnd"/>
      <w:r w:rsidRPr="00F97929">
        <w:t xml:space="preserve">. </w:t>
      </w:r>
      <w:proofErr w:type="gramStart"/>
      <w:r w:rsidRPr="00F97929">
        <w:t>zm. )</w:t>
      </w:r>
      <w:proofErr w:type="gramEnd"/>
      <w:r w:rsidRPr="00F97929">
        <w:t xml:space="preserve"> </w:t>
      </w:r>
      <w:r w:rsidRPr="00420C95">
        <w:t xml:space="preserve">– Rada Gminy </w:t>
      </w:r>
      <w:r w:rsidRPr="00F97929">
        <w:rPr>
          <w:color w:val="000000"/>
          <w:spacing w:val="10"/>
        </w:rPr>
        <w:t xml:space="preserve">uchwala się, co następuje: </w:t>
      </w:r>
    </w:p>
    <w:p w14:paraId="632748BE" w14:textId="77777777" w:rsidR="00F97929" w:rsidRPr="00420C95" w:rsidRDefault="00F97929" w:rsidP="00F97929">
      <w:pPr>
        <w:spacing w:before="204"/>
        <w:ind w:left="100" w:right="-142" w:firstLine="227"/>
        <w:jc w:val="center"/>
      </w:pPr>
      <w:r w:rsidRPr="00420C95">
        <w:rPr>
          <w:b/>
        </w:rPr>
        <w:t>§ 1</w:t>
      </w:r>
    </w:p>
    <w:p w14:paraId="15C575D2" w14:textId="021945BF" w:rsidR="00F97929" w:rsidRPr="00F97929" w:rsidRDefault="00F97929" w:rsidP="00F97929">
      <w:pPr>
        <w:spacing w:before="120"/>
        <w:ind w:left="100" w:right="-142"/>
        <w:jc w:val="both"/>
        <w:rPr>
          <w:b/>
          <w:spacing w:val="10"/>
        </w:rPr>
      </w:pPr>
      <w:r w:rsidRPr="00F97929">
        <w:rPr>
          <w:spacing w:val="10"/>
        </w:rPr>
        <w:t>Wyznacza się obszar zdegradowany na terenie Gminy Rudnik</w:t>
      </w:r>
      <w:r>
        <w:rPr>
          <w:spacing w:val="10"/>
        </w:rPr>
        <w:t xml:space="preserve">, </w:t>
      </w:r>
      <w:r w:rsidRPr="00F97929">
        <w:rPr>
          <w:spacing w:val="10"/>
        </w:rPr>
        <w:t>którego granice przedstawia mapa stanowiąca Załącznik Nr 1 do niniejszej uchwały.</w:t>
      </w:r>
      <w:r w:rsidRPr="00F97929">
        <w:rPr>
          <w:b/>
          <w:spacing w:val="10"/>
        </w:rPr>
        <w:t xml:space="preserve"> </w:t>
      </w:r>
    </w:p>
    <w:p w14:paraId="31D16E9E" w14:textId="77777777" w:rsidR="00F97929" w:rsidRPr="00420C95" w:rsidRDefault="00F97929" w:rsidP="00F97929">
      <w:pPr>
        <w:spacing w:before="120"/>
        <w:ind w:left="100" w:right="-142" w:firstLine="340"/>
        <w:jc w:val="center"/>
      </w:pPr>
      <w:r w:rsidRPr="00420C95">
        <w:rPr>
          <w:b/>
        </w:rPr>
        <w:t>§ 2</w:t>
      </w:r>
    </w:p>
    <w:p w14:paraId="2084CD07" w14:textId="27DA7077" w:rsidR="00F97929" w:rsidRDefault="00F97929" w:rsidP="00F97929">
      <w:pPr>
        <w:spacing w:before="120"/>
        <w:ind w:right="-142"/>
        <w:jc w:val="both"/>
        <w:rPr>
          <w:spacing w:val="10"/>
        </w:rPr>
      </w:pPr>
      <w:r w:rsidRPr="00F97929">
        <w:rPr>
          <w:spacing w:val="10"/>
        </w:rPr>
        <w:t>Wyznacza się obszar rewitalizacji na terenie Gminy Rudnik</w:t>
      </w:r>
      <w:r>
        <w:rPr>
          <w:spacing w:val="10"/>
        </w:rPr>
        <w:t xml:space="preserve">, </w:t>
      </w:r>
      <w:r w:rsidRPr="00F97929">
        <w:rPr>
          <w:spacing w:val="10"/>
        </w:rPr>
        <w:t>którego granice przedstawia mapa stanowiąca Załącznik Nr 2 do niniejszej uchwały.</w:t>
      </w:r>
    </w:p>
    <w:p w14:paraId="63AD22A6" w14:textId="1D8B7E28" w:rsidR="00F97929" w:rsidRPr="00F97929" w:rsidRDefault="00F97929" w:rsidP="00F97929">
      <w:pPr>
        <w:spacing w:before="120"/>
        <w:ind w:right="-142"/>
        <w:jc w:val="center"/>
        <w:rPr>
          <w:b/>
          <w:bCs/>
          <w:spacing w:val="10"/>
        </w:rPr>
      </w:pPr>
      <w:r>
        <w:rPr>
          <w:b/>
          <w:bCs/>
          <w:spacing w:val="10"/>
        </w:rPr>
        <w:t xml:space="preserve">       </w:t>
      </w:r>
      <w:r w:rsidRPr="00F97929">
        <w:rPr>
          <w:b/>
          <w:bCs/>
          <w:spacing w:val="10"/>
        </w:rPr>
        <w:t>§ 3</w:t>
      </w:r>
    </w:p>
    <w:p w14:paraId="795FA920" w14:textId="51DCD162" w:rsidR="00F97929" w:rsidRDefault="00F97929" w:rsidP="00F97929">
      <w:pPr>
        <w:spacing w:before="120"/>
        <w:ind w:right="-142"/>
        <w:rPr>
          <w:spacing w:val="10"/>
        </w:rPr>
      </w:pPr>
      <w:r w:rsidRPr="00F97929">
        <w:rPr>
          <w:spacing w:val="10"/>
        </w:rPr>
        <w:t>Obszary, o których mowa w § 1 i § 2 zostały wyznaczone na podstawie diagnozy, która potwierdza spełnienie przez te obszary przesłanek ich wyznaczenia</w:t>
      </w:r>
      <w:r>
        <w:rPr>
          <w:spacing w:val="10"/>
        </w:rPr>
        <w:t>.</w:t>
      </w:r>
    </w:p>
    <w:p w14:paraId="1F5977A4" w14:textId="6D19BFA3" w:rsidR="00F97929" w:rsidRPr="00F97929" w:rsidRDefault="00F97929" w:rsidP="00F97929">
      <w:pPr>
        <w:spacing w:before="120"/>
        <w:ind w:right="-142"/>
        <w:jc w:val="center"/>
        <w:rPr>
          <w:b/>
          <w:bCs/>
          <w:spacing w:val="10"/>
        </w:rPr>
      </w:pPr>
      <w:r>
        <w:rPr>
          <w:b/>
          <w:bCs/>
          <w:spacing w:val="10"/>
        </w:rPr>
        <w:t xml:space="preserve">      </w:t>
      </w:r>
      <w:r w:rsidRPr="00F97929">
        <w:rPr>
          <w:b/>
          <w:bCs/>
          <w:spacing w:val="10"/>
        </w:rPr>
        <w:t>§ 4</w:t>
      </w:r>
    </w:p>
    <w:p w14:paraId="4D2D9C5E" w14:textId="77777777" w:rsidR="00F97929" w:rsidRDefault="00F97929" w:rsidP="00F97929">
      <w:pPr>
        <w:spacing w:before="120"/>
        <w:ind w:right="-142"/>
        <w:jc w:val="center"/>
        <w:rPr>
          <w:spacing w:val="10"/>
        </w:rPr>
      </w:pPr>
    </w:p>
    <w:p w14:paraId="7975F530" w14:textId="77777777" w:rsidR="00F97929" w:rsidRPr="00AB1C17" w:rsidRDefault="00F97929" w:rsidP="00F97929">
      <w:pPr>
        <w:rPr>
          <w:rFonts w:ascii="Arial" w:hAnsi="Arial" w:cs="Arial"/>
          <w:spacing w:val="10"/>
        </w:rPr>
      </w:pPr>
      <w:r w:rsidRPr="00F97929">
        <w:rPr>
          <w:spacing w:val="10"/>
        </w:rPr>
        <w:t>Ustanawia się/nie ustanawia się na rzecz Gminy Rudnik prawo pierwokupu wszystkich nieruchomości położonych na obszarze rewitalizacji</w:t>
      </w:r>
      <w:r w:rsidRPr="00AB1C17">
        <w:rPr>
          <w:rFonts w:ascii="Arial" w:hAnsi="Arial" w:cs="Arial"/>
          <w:spacing w:val="10"/>
        </w:rPr>
        <w:t>.</w:t>
      </w:r>
    </w:p>
    <w:p w14:paraId="7894FC55" w14:textId="70B1AA01" w:rsidR="00F97929" w:rsidRPr="00F97929" w:rsidRDefault="00F97929" w:rsidP="00F97929">
      <w:pPr>
        <w:spacing w:before="120"/>
        <w:ind w:right="-142"/>
        <w:jc w:val="center"/>
        <w:rPr>
          <w:b/>
          <w:bCs/>
          <w:spacing w:val="10"/>
        </w:rPr>
      </w:pPr>
      <w:r>
        <w:rPr>
          <w:b/>
          <w:bCs/>
          <w:spacing w:val="10"/>
        </w:rPr>
        <w:t xml:space="preserve">    </w:t>
      </w:r>
      <w:r w:rsidRPr="00F97929">
        <w:rPr>
          <w:b/>
          <w:bCs/>
          <w:spacing w:val="10"/>
        </w:rPr>
        <w:t>§ 5</w:t>
      </w:r>
    </w:p>
    <w:p w14:paraId="1C5CF6F4" w14:textId="77777777" w:rsidR="00F97929" w:rsidRDefault="00F97929" w:rsidP="00F97929">
      <w:pPr>
        <w:spacing w:before="120"/>
        <w:ind w:right="-142"/>
        <w:jc w:val="center"/>
        <w:rPr>
          <w:spacing w:val="10"/>
        </w:rPr>
      </w:pPr>
    </w:p>
    <w:p w14:paraId="3A774134" w14:textId="77777777" w:rsidR="00F97929" w:rsidRPr="00F97929" w:rsidRDefault="00F97929" w:rsidP="00F97929">
      <w:pPr>
        <w:rPr>
          <w:spacing w:val="10"/>
        </w:rPr>
      </w:pPr>
      <w:r w:rsidRPr="00F97929">
        <w:rPr>
          <w:spacing w:val="10"/>
        </w:rPr>
        <w:t xml:space="preserve">Na obszarze rewitalizacji, na gruntach oznaczonych w ewidencji gruntów i budynków jako: </w:t>
      </w:r>
    </w:p>
    <w:p w14:paraId="0C0D41F5" w14:textId="77777777" w:rsidR="00F97929" w:rsidRPr="00F97929" w:rsidRDefault="00F97929" w:rsidP="00F97929">
      <w:pPr>
        <w:rPr>
          <w:spacing w:val="10"/>
        </w:rPr>
      </w:pPr>
      <w:r w:rsidRPr="00F97929">
        <w:rPr>
          <w:spacing w:val="10"/>
        </w:rPr>
        <w:t xml:space="preserve">1) użytki rolne oznaczone </w:t>
      </w:r>
      <w:proofErr w:type="gramStart"/>
      <w:r w:rsidRPr="00F97929">
        <w:rPr>
          <w:spacing w:val="10"/>
        </w:rPr>
        <w:t>symbolami:…</w:t>
      </w:r>
      <w:proofErr w:type="gramEnd"/>
      <w:r w:rsidRPr="00F97929">
        <w:rPr>
          <w:spacing w:val="10"/>
        </w:rPr>
        <w:t xml:space="preserve">……………………… </w:t>
      </w:r>
    </w:p>
    <w:p w14:paraId="73A81437" w14:textId="77777777" w:rsidR="00F97929" w:rsidRPr="00F97929" w:rsidRDefault="00F97929" w:rsidP="00F97929">
      <w:pPr>
        <w:rPr>
          <w:spacing w:val="10"/>
        </w:rPr>
      </w:pPr>
      <w:r w:rsidRPr="00F97929">
        <w:rPr>
          <w:spacing w:val="10"/>
        </w:rPr>
        <w:t xml:space="preserve">2) tereny przemysłowe, oznaczone symbolem: ……………………… </w:t>
      </w:r>
    </w:p>
    <w:p w14:paraId="121C7560" w14:textId="77777777" w:rsidR="00F97929" w:rsidRPr="00F97929" w:rsidRDefault="00F97929" w:rsidP="00F97929">
      <w:pPr>
        <w:rPr>
          <w:spacing w:val="10"/>
        </w:rPr>
      </w:pPr>
      <w:r w:rsidRPr="00F97929">
        <w:rPr>
          <w:spacing w:val="10"/>
        </w:rPr>
        <w:t>3) inne tereny zabudowane, oznaczone symbolem: …………</w:t>
      </w:r>
      <w:proofErr w:type="gramStart"/>
      <w:r w:rsidRPr="00F97929">
        <w:rPr>
          <w:spacing w:val="10"/>
        </w:rPr>
        <w:t>…….</w:t>
      </w:r>
      <w:proofErr w:type="gramEnd"/>
      <w:r w:rsidRPr="00F97929">
        <w:rPr>
          <w:spacing w:val="10"/>
        </w:rPr>
        <w:t xml:space="preserve">. </w:t>
      </w:r>
    </w:p>
    <w:p w14:paraId="68CF8CDC" w14:textId="77777777" w:rsidR="00F97929" w:rsidRPr="00F97929" w:rsidRDefault="00F97929" w:rsidP="00F97929">
      <w:pPr>
        <w:rPr>
          <w:spacing w:val="10"/>
        </w:rPr>
      </w:pPr>
      <w:r w:rsidRPr="00F97929">
        <w:rPr>
          <w:spacing w:val="10"/>
        </w:rPr>
        <w:t>4) tereny rekreacyjno-wypoczynkowe, oznaczone symbolem: …………</w:t>
      </w:r>
      <w:proofErr w:type="gramStart"/>
      <w:r w:rsidRPr="00F97929">
        <w:rPr>
          <w:spacing w:val="10"/>
        </w:rPr>
        <w:t>…….</w:t>
      </w:r>
      <w:proofErr w:type="gramEnd"/>
      <w:r w:rsidRPr="00F97929">
        <w:rPr>
          <w:spacing w:val="10"/>
        </w:rPr>
        <w:t>.</w:t>
      </w:r>
    </w:p>
    <w:p w14:paraId="7D5BBB78" w14:textId="77777777" w:rsidR="00F97929" w:rsidRPr="00F97929" w:rsidRDefault="00F97929" w:rsidP="00F97929">
      <w:pPr>
        <w:rPr>
          <w:spacing w:val="10"/>
        </w:rPr>
      </w:pPr>
      <w:r w:rsidRPr="00F97929">
        <w:rPr>
          <w:spacing w:val="10"/>
        </w:rPr>
        <w:t>5) tereny kolejowe, oznaczone symbolem ……………………</w:t>
      </w:r>
    </w:p>
    <w:p w14:paraId="4333EBD8" w14:textId="357AB67F" w:rsidR="00F97929" w:rsidRDefault="00F97929" w:rsidP="00F97929">
      <w:pPr>
        <w:rPr>
          <w:spacing w:val="10"/>
        </w:rPr>
      </w:pPr>
      <w:r w:rsidRPr="00F97929">
        <w:rPr>
          <w:spacing w:val="10"/>
        </w:rPr>
        <w:t xml:space="preserve"> – ustanawia się zakaz wydawania decyzji o warunkach zabudowy, o której mowa w art. 59 ustawy z dnia 27 marca 2003 r. o planowaniu i zagospodarowaniu przestrzennym (Dz. U. z 2021 r. poz. 741, 784, 922, 1873 i 1986) dla zmian sposobu zagospodarowania terenu polegających na budowie budynków mieszkalnych i innych budynków z funkcją mieszkalną oraz przebudowie budynków lub ich części na funkcje mieszkalne, a także zmian sposobu użytkowania budynków lub ich części na funkcje mieszkalne.</w:t>
      </w:r>
    </w:p>
    <w:p w14:paraId="3FB80765" w14:textId="12007EB1" w:rsidR="00F97929" w:rsidRDefault="00F97929" w:rsidP="00F97929">
      <w:pPr>
        <w:rPr>
          <w:spacing w:val="10"/>
        </w:rPr>
      </w:pPr>
    </w:p>
    <w:p w14:paraId="38090D57" w14:textId="77777777" w:rsidR="00F97929" w:rsidRDefault="00F97929" w:rsidP="00F97929">
      <w:pPr>
        <w:rPr>
          <w:spacing w:val="10"/>
        </w:rPr>
      </w:pPr>
    </w:p>
    <w:p w14:paraId="28DF511D" w14:textId="1A37824E" w:rsidR="00F97929" w:rsidRDefault="00F97929" w:rsidP="00F97929">
      <w:pPr>
        <w:rPr>
          <w:spacing w:val="10"/>
        </w:rPr>
      </w:pPr>
    </w:p>
    <w:p w14:paraId="5E8EA9B9" w14:textId="4E518F8E" w:rsidR="00F97929" w:rsidRPr="00F97929" w:rsidRDefault="00F97929" w:rsidP="00F97929">
      <w:pPr>
        <w:jc w:val="center"/>
        <w:rPr>
          <w:b/>
          <w:bCs/>
          <w:spacing w:val="10"/>
        </w:rPr>
      </w:pPr>
      <w:r w:rsidRPr="00F97929">
        <w:rPr>
          <w:b/>
          <w:bCs/>
          <w:spacing w:val="10"/>
        </w:rPr>
        <w:lastRenderedPageBreak/>
        <w:t>§ 6</w:t>
      </w:r>
    </w:p>
    <w:p w14:paraId="29FD2955" w14:textId="77777777" w:rsidR="00F97929" w:rsidRPr="00F97929" w:rsidRDefault="00F97929" w:rsidP="00F97929">
      <w:pPr>
        <w:jc w:val="center"/>
        <w:rPr>
          <w:spacing w:val="10"/>
        </w:rPr>
      </w:pPr>
    </w:p>
    <w:p w14:paraId="3B10C3C1" w14:textId="6A16324C" w:rsidR="00F97929" w:rsidRDefault="00F97929" w:rsidP="00F97929">
      <w:pPr>
        <w:spacing w:before="120"/>
        <w:ind w:right="-142"/>
        <w:rPr>
          <w:spacing w:val="10"/>
        </w:rPr>
      </w:pPr>
      <w:r w:rsidRPr="00F97929">
        <w:rPr>
          <w:spacing w:val="10"/>
        </w:rPr>
        <w:t>Wykonanie uchwały powierza się Wójtowi Gminy Rudnik.</w:t>
      </w:r>
    </w:p>
    <w:p w14:paraId="70948EA2" w14:textId="77777777" w:rsidR="00F97929" w:rsidRDefault="00F97929" w:rsidP="00F97929">
      <w:pPr>
        <w:spacing w:before="120"/>
        <w:ind w:right="-142"/>
        <w:rPr>
          <w:spacing w:val="10"/>
        </w:rPr>
      </w:pPr>
    </w:p>
    <w:p w14:paraId="7DB2A9C0" w14:textId="7027672F" w:rsidR="00F97929" w:rsidRPr="00F97929" w:rsidRDefault="00F97929" w:rsidP="00F97929">
      <w:pPr>
        <w:spacing w:before="120"/>
        <w:ind w:right="-142"/>
        <w:jc w:val="center"/>
        <w:rPr>
          <w:b/>
          <w:bCs/>
          <w:spacing w:val="10"/>
        </w:rPr>
      </w:pPr>
      <w:r w:rsidRPr="00F97929">
        <w:rPr>
          <w:b/>
          <w:bCs/>
          <w:spacing w:val="10"/>
        </w:rPr>
        <w:t>§ 7</w:t>
      </w:r>
    </w:p>
    <w:p w14:paraId="32AE76F4" w14:textId="77777777" w:rsidR="00F97929" w:rsidRDefault="00F97929" w:rsidP="00F97929">
      <w:pPr>
        <w:spacing w:before="120"/>
        <w:ind w:right="-142"/>
        <w:jc w:val="center"/>
        <w:rPr>
          <w:spacing w:val="10"/>
        </w:rPr>
      </w:pPr>
    </w:p>
    <w:p w14:paraId="27C856E0" w14:textId="77777777" w:rsidR="00F97929" w:rsidRPr="00F97929" w:rsidRDefault="00F97929" w:rsidP="00F97929">
      <w:pPr>
        <w:rPr>
          <w:spacing w:val="10"/>
        </w:rPr>
      </w:pPr>
      <w:r w:rsidRPr="00F97929">
        <w:rPr>
          <w:spacing w:val="10"/>
        </w:rPr>
        <w:t>Uchwała wchodzi w życie po upływie 14 dni od dnia ogłoszenia w Dzienniku Urzędowym Województwa Lubelskiego.</w:t>
      </w:r>
    </w:p>
    <w:p w14:paraId="4BB996B5" w14:textId="77777777" w:rsidR="00F97929" w:rsidRPr="00D35079" w:rsidRDefault="00F97929" w:rsidP="00F97929">
      <w:pPr>
        <w:rPr>
          <w:rFonts w:ascii="Arial" w:hAnsi="Arial" w:cs="Arial"/>
          <w:spacing w:val="10"/>
        </w:rPr>
      </w:pPr>
    </w:p>
    <w:p w14:paraId="29D77499" w14:textId="77777777" w:rsidR="00F97929" w:rsidRDefault="00F97929" w:rsidP="00F97929"/>
    <w:p w14:paraId="4DF3EF62" w14:textId="77777777" w:rsidR="00F97929" w:rsidRPr="00F97929" w:rsidRDefault="00F97929" w:rsidP="00F97929">
      <w:pPr>
        <w:spacing w:before="120"/>
        <w:ind w:right="-142"/>
        <w:rPr>
          <w:spacing w:val="10"/>
        </w:rPr>
      </w:pPr>
    </w:p>
    <w:p w14:paraId="7028D0CF" w14:textId="77777777" w:rsidR="00F97929" w:rsidRDefault="00F97929" w:rsidP="00F97929">
      <w:pPr>
        <w:pStyle w:val="Tekstpodstawowy"/>
        <w:ind w:right="-142"/>
        <w:jc w:val="both"/>
        <w:rPr>
          <w:lang w:val="pl-PL"/>
        </w:rPr>
      </w:pPr>
    </w:p>
    <w:p w14:paraId="68DF75B4" w14:textId="77777777" w:rsidR="00F97929" w:rsidRPr="00420C95" w:rsidRDefault="00F97929" w:rsidP="00F97929">
      <w:pPr>
        <w:pStyle w:val="Tekstpodstawowy"/>
        <w:ind w:right="-142"/>
        <w:jc w:val="both"/>
        <w:rPr>
          <w:lang w:val="pl-PL"/>
        </w:rPr>
      </w:pPr>
    </w:p>
    <w:p w14:paraId="5FB378CB" w14:textId="77777777" w:rsidR="00F97929" w:rsidRPr="00420C95" w:rsidRDefault="00F97929" w:rsidP="00F97929">
      <w:pPr>
        <w:pStyle w:val="Tekstpodstawowy"/>
        <w:rPr>
          <w:lang w:val="pl-PL"/>
        </w:rPr>
      </w:pPr>
    </w:p>
    <w:p w14:paraId="032DEE00" w14:textId="77777777" w:rsidR="00F97929" w:rsidRDefault="00F97929" w:rsidP="00F97929">
      <w:pPr>
        <w:spacing w:before="141"/>
        <w:ind w:left="4232"/>
        <w:jc w:val="center"/>
      </w:pPr>
      <w:r w:rsidRPr="00420C95">
        <w:t>Przewodniczący Rady Gminy</w:t>
      </w:r>
    </w:p>
    <w:p w14:paraId="141018D8" w14:textId="77777777" w:rsidR="00F97929" w:rsidRPr="00420C95" w:rsidRDefault="00F97929" w:rsidP="00F97929">
      <w:pPr>
        <w:spacing w:before="141"/>
        <w:ind w:left="4232"/>
        <w:jc w:val="center"/>
      </w:pPr>
    </w:p>
    <w:p w14:paraId="4895DBB4" w14:textId="77777777" w:rsidR="00F97929" w:rsidRDefault="00F97929" w:rsidP="00F97929"/>
    <w:sectPr w:rsidR="00F97929" w:rsidSect="001214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74F4"/>
    <w:multiLevelType w:val="hybridMultilevel"/>
    <w:tmpl w:val="D9F2BB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255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6A8"/>
    <w:rsid w:val="008066A8"/>
    <w:rsid w:val="008B0E45"/>
    <w:rsid w:val="00F9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25F0A"/>
  <w15:chartTrackingRefBased/>
  <w15:docId w15:val="{AC5F19D7-9FBD-46C9-92CF-BA999EEE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97929"/>
    <w:pPr>
      <w:widowControl w:val="0"/>
      <w:autoSpaceDE w:val="0"/>
      <w:autoSpaceDN w:val="0"/>
    </w:pPr>
    <w:rPr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9792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F97929"/>
    <w:pPr>
      <w:ind w:left="720"/>
      <w:contextualSpacing/>
    </w:p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F97929"/>
    <w:pPr>
      <w:pBdr>
        <w:bottom w:val="single" w:sz="8" w:space="4" w:color="4472C4" w:themeColor="accent1"/>
      </w:pBdr>
      <w:spacing w:after="300"/>
      <w:contextualSpacing/>
    </w:pPr>
    <w:rPr>
      <w:rFonts w:ascii="Arial" w:eastAsiaTheme="majorEastAsia" w:hAnsi="Arial" w:cstheme="majorBidi"/>
      <w:spacing w:val="10"/>
      <w:kern w:val="28"/>
      <w:sz w:val="36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97929"/>
    <w:rPr>
      <w:rFonts w:ascii="Arial" w:eastAsiaTheme="majorEastAsia" w:hAnsi="Arial" w:cstheme="majorBidi"/>
      <w:spacing w:val="10"/>
      <w:kern w:val="28"/>
      <w:sz w:val="36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7929"/>
    <w:pPr>
      <w:numPr>
        <w:ilvl w:val="1"/>
      </w:numPr>
      <w:spacing w:after="200" w:line="276" w:lineRule="auto"/>
    </w:pPr>
    <w:rPr>
      <w:rFonts w:ascii="Arial" w:eastAsiaTheme="majorEastAsia" w:hAnsi="Arial" w:cstheme="majorBidi"/>
      <w:b/>
      <w:iCs/>
      <w:spacing w:val="1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F97929"/>
    <w:rPr>
      <w:rFonts w:ascii="Arial" w:eastAsiaTheme="majorEastAsia" w:hAnsi="Arial" w:cstheme="majorBidi"/>
      <w:b/>
      <w:iCs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316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Duda</dc:creator>
  <cp:keywords/>
  <dc:description/>
  <cp:lastModifiedBy>Anna Duda</cp:lastModifiedBy>
  <cp:revision>2</cp:revision>
  <dcterms:created xsi:type="dcterms:W3CDTF">2023-04-05T12:45:00Z</dcterms:created>
  <dcterms:modified xsi:type="dcterms:W3CDTF">2023-04-05T12:54:00Z</dcterms:modified>
</cp:coreProperties>
</file>